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AA" w:rsidRPr="00170455" w:rsidRDefault="00170455">
      <w:pPr>
        <w:rPr>
          <w:rFonts w:ascii="Arial" w:hAnsi="Arial" w:cs="Arial"/>
          <w:b/>
        </w:rPr>
      </w:pPr>
      <w:r w:rsidRPr="00170455">
        <w:rPr>
          <w:rFonts w:ascii="Arial" w:hAnsi="Arial" w:cs="Arial"/>
          <w:b/>
        </w:rPr>
        <w:t>Lesprogram</w:t>
      </w:r>
      <w:r w:rsidR="00504E9C">
        <w:rPr>
          <w:rFonts w:ascii="Arial" w:hAnsi="Arial" w:cs="Arial"/>
          <w:b/>
        </w:rPr>
        <w:t>ma BLS/AED herhalingscursus 2021</w:t>
      </w:r>
    </w:p>
    <w:p w:rsidR="00170455" w:rsidRPr="00170455" w:rsidRDefault="00170455">
      <w:pPr>
        <w:rPr>
          <w:rFonts w:ascii="Arial" w:hAnsi="Arial" w:cs="Arial"/>
          <w:b/>
        </w:rPr>
      </w:pPr>
    </w:p>
    <w:p w:rsidR="00170455" w:rsidRDefault="00170455">
      <w:pPr>
        <w:rPr>
          <w:rFonts w:ascii="Arial" w:hAnsi="Arial" w:cs="Arial"/>
          <w:b/>
        </w:rPr>
      </w:pPr>
      <w:proofErr w:type="spellStart"/>
      <w:r w:rsidRPr="00170455">
        <w:rPr>
          <w:rFonts w:ascii="Arial" w:hAnsi="Arial" w:cs="Arial"/>
          <w:b/>
        </w:rPr>
        <w:t>Lesduur</w:t>
      </w:r>
      <w:proofErr w:type="spellEnd"/>
    </w:p>
    <w:p w:rsidR="00170455" w:rsidRPr="00170455" w:rsidRDefault="00170455">
      <w:pPr>
        <w:rPr>
          <w:rFonts w:ascii="Arial" w:hAnsi="Arial" w:cs="Arial"/>
        </w:rPr>
      </w:pPr>
      <w:r w:rsidRPr="00170455">
        <w:rPr>
          <w:rFonts w:ascii="Arial" w:hAnsi="Arial" w:cs="Arial"/>
        </w:rPr>
        <w:t>1.5 uur</w:t>
      </w:r>
    </w:p>
    <w:p w:rsidR="00170455" w:rsidRDefault="00170455">
      <w:pPr>
        <w:rPr>
          <w:rFonts w:ascii="Arial" w:hAnsi="Arial" w:cs="Arial"/>
          <w:b/>
        </w:rPr>
      </w:pPr>
    </w:p>
    <w:p w:rsidR="00170455" w:rsidRDefault="001704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Herhaalfrequentie</w:t>
      </w:r>
    </w:p>
    <w:p w:rsidR="00170455" w:rsidRDefault="00170455">
      <w:pPr>
        <w:rPr>
          <w:rFonts w:ascii="Arial" w:hAnsi="Arial" w:cs="Arial"/>
        </w:rPr>
      </w:pPr>
      <w:r w:rsidRPr="00170455">
        <w:rPr>
          <w:rFonts w:ascii="Arial" w:hAnsi="Arial" w:cs="Arial"/>
        </w:rPr>
        <w:t xml:space="preserve">Jaarlijks </w:t>
      </w:r>
    </w:p>
    <w:p w:rsidR="00170455" w:rsidRDefault="00170455">
      <w:pPr>
        <w:rPr>
          <w:rFonts w:ascii="Arial" w:hAnsi="Arial" w:cs="Arial"/>
        </w:rPr>
      </w:pPr>
    </w:p>
    <w:p w:rsidR="00170455" w:rsidRPr="00170455" w:rsidRDefault="00170455" w:rsidP="00170455">
      <w:pPr>
        <w:rPr>
          <w:rFonts w:ascii="Arial" w:hAnsi="Arial" w:cs="Arial"/>
        </w:rPr>
      </w:pPr>
      <w:r w:rsidRPr="00170455">
        <w:rPr>
          <w:rFonts w:ascii="Arial" w:hAnsi="Arial" w:cs="Arial"/>
          <w:b/>
        </w:rPr>
        <w:t>Trainers</w:t>
      </w:r>
      <w:r w:rsidRPr="00170455">
        <w:rPr>
          <w:rFonts w:ascii="Arial" w:hAnsi="Arial" w:cs="Arial"/>
          <w:b/>
        </w:rPr>
        <w:br/>
      </w:r>
      <w:r w:rsidRPr="00170455">
        <w:rPr>
          <w:rFonts w:ascii="Arial" w:hAnsi="Arial" w:cs="Arial"/>
        </w:rPr>
        <w:t>2 trainers per training. De trainersgroep bestaat uit ervaren gespecialiseerde verpleegkundigen, allen BLS/AED instructeur</w:t>
      </w:r>
      <w:r w:rsidR="00196A35">
        <w:rPr>
          <w:rFonts w:ascii="Arial" w:hAnsi="Arial" w:cs="Arial"/>
        </w:rPr>
        <w:t xml:space="preserve"> met certificaat via NRR.</w:t>
      </w:r>
      <w:r>
        <w:rPr>
          <w:rFonts w:ascii="Arial" w:hAnsi="Arial" w:cs="Arial"/>
        </w:rPr>
        <w:t xml:space="preserve"> </w:t>
      </w:r>
    </w:p>
    <w:p w:rsidR="00170455" w:rsidRDefault="00170455" w:rsidP="00170455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50"/>
        <w:gridCol w:w="1439"/>
        <w:gridCol w:w="3335"/>
        <w:gridCol w:w="1274"/>
        <w:gridCol w:w="1264"/>
      </w:tblGrid>
      <w:tr w:rsidR="00504E9C" w:rsidTr="00E23A82">
        <w:tc>
          <w:tcPr>
            <w:tcW w:w="1750" w:type="dxa"/>
          </w:tcPr>
          <w:p w:rsidR="00504E9C" w:rsidRDefault="00504E9C" w:rsidP="001704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1439" w:type="dxa"/>
          </w:tcPr>
          <w:p w:rsidR="00504E9C" w:rsidRDefault="00504E9C" w:rsidP="001704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Voorletters</w:t>
            </w:r>
          </w:p>
        </w:tc>
        <w:tc>
          <w:tcPr>
            <w:tcW w:w="3335" w:type="dxa"/>
          </w:tcPr>
          <w:p w:rsidR="00504E9C" w:rsidRDefault="00504E9C" w:rsidP="001704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</w:t>
            </w:r>
          </w:p>
        </w:tc>
        <w:tc>
          <w:tcPr>
            <w:tcW w:w="1274" w:type="dxa"/>
          </w:tcPr>
          <w:p w:rsidR="00504E9C" w:rsidRDefault="00504E9C" w:rsidP="001704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Klinische ervaring (jaren)</w:t>
            </w:r>
          </w:p>
        </w:tc>
        <w:tc>
          <w:tcPr>
            <w:tcW w:w="1264" w:type="dxa"/>
          </w:tcPr>
          <w:p w:rsidR="00504E9C" w:rsidRDefault="00504E9C" w:rsidP="001704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Trainers ervaring (jaren)</w:t>
            </w:r>
          </w:p>
        </w:tc>
      </w:tr>
      <w:tr w:rsidR="00504E9C" w:rsidTr="00E23A82">
        <w:tc>
          <w:tcPr>
            <w:tcW w:w="1750" w:type="dxa"/>
          </w:tcPr>
          <w:p w:rsidR="00504E9C" w:rsidRPr="00504E9C" w:rsidRDefault="00504E9C" w:rsidP="00170455">
            <w:pPr>
              <w:rPr>
                <w:rFonts w:ascii="Arial" w:hAnsi="Arial" w:cs="Arial"/>
              </w:rPr>
            </w:pPr>
            <w:r w:rsidRPr="00504E9C">
              <w:rPr>
                <w:rFonts w:ascii="Arial" w:hAnsi="Arial" w:cs="Arial"/>
              </w:rPr>
              <w:t>Vastbinder</w:t>
            </w:r>
          </w:p>
        </w:tc>
        <w:tc>
          <w:tcPr>
            <w:tcW w:w="1439" w:type="dxa"/>
          </w:tcPr>
          <w:p w:rsidR="00504E9C" w:rsidRPr="00504E9C" w:rsidRDefault="00504E9C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M.M.</w:t>
            </w:r>
          </w:p>
        </w:tc>
        <w:tc>
          <w:tcPr>
            <w:tcW w:w="3335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MSc. </w:t>
            </w:r>
            <w:proofErr w:type="spellStart"/>
            <w:r>
              <w:rPr>
                <w:rFonts w:ascii="Arial" w:hAnsi="Arial" w:cs="Arial"/>
              </w:rPr>
              <w:t>Physic</w:t>
            </w:r>
            <w:r w:rsidR="00504E9C">
              <w:rPr>
                <w:rFonts w:ascii="Arial" w:hAnsi="Arial" w:cs="Arial"/>
              </w:rPr>
              <w:t>ian</w:t>
            </w:r>
            <w:proofErr w:type="spellEnd"/>
            <w:r w:rsidR="00504E9C">
              <w:rPr>
                <w:rFonts w:ascii="Arial" w:hAnsi="Arial" w:cs="Arial"/>
              </w:rPr>
              <w:t xml:space="preserve"> Assistant IC</w:t>
            </w:r>
          </w:p>
        </w:tc>
        <w:tc>
          <w:tcPr>
            <w:tcW w:w="1274" w:type="dxa"/>
          </w:tcPr>
          <w:p w:rsidR="00504E9C" w:rsidRPr="00504E9C" w:rsidRDefault="00504E9C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</w:p>
        </w:tc>
        <w:tc>
          <w:tcPr>
            <w:tcW w:w="1264" w:type="dxa"/>
          </w:tcPr>
          <w:p w:rsidR="00504E9C" w:rsidRPr="00504E9C" w:rsidRDefault="00504E9C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</w:p>
        </w:tc>
      </w:tr>
      <w:tr w:rsidR="00504E9C" w:rsidTr="00E23A82">
        <w:tc>
          <w:tcPr>
            <w:tcW w:w="1750" w:type="dxa"/>
          </w:tcPr>
          <w:p w:rsidR="00504E9C" w:rsidRPr="00504E9C" w:rsidRDefault="00504E9C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Soeteman</w:t>
            </w:r>
          </w:p>
        </w:tc>
        <w:tc>
          <w:tcPr>
            <w:tcW w:w="1439" w:type="dxa"/>
          </w:tcPr>
          <w:p w:rsidR="00504E9C" w:rsidRPr="00504E9C" w:rsidRDefault="00504E9C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</w:t>
            </w:r>
          </w:p>
        </w:tc>
        <w:tc>
          <w:tcPr>
            <w:tcW w:w="3335" w:type="dxa"/>
          </w:tcPr>
          <w:p w:rsidR="00F74D47" w:rsidRDefault="00F74D47" w:rsidP="00F7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verpleegkundige</w:t>
            </w:r>
          </w:p>
          <w:p w:rsidR="00504E9C" w:rsidRPr="00504E9C" w:rsidRDefault="00504E9C" w:rsidP="00F7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SEH </w:t>
            </w:r>
            <w:r w:rsidR="00F74D47">
              <w:rPr>
                <w:rFonts w:ascii="Arial" w:hAnsi="Arial" w:cs="Arial"/>
              </w:rPr>
              <w:t>specialisatie</w:t>
            </w:r>
          </w:p>
        </w:tc>
        <w:tc>
          <w:tcPr>
            <w:tcW w:w="1274" w:type="dxa"/>
          </w:tcPr>
          <w:p w:rsidR="00504E9C" w:rsidRPr="00504E9C" w:rsidRDefault="002B5FCB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&gt;10</w:t>
            </w:r>
          </w:p>
        </w:tc>
        <w:tc>
          <w:tcPr>
            <w:tcW w:w="1264" w:type="dxa"/>
          </w:tcPr>
          <w:p w:rsidR="00504E9C" w:rsidRPr="00504E9C" w:rsidRDefault="002B5FCB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04E9C" w:rsidTr="00E23A82">
        <w:tc>
          <w:tcPr>
            <w:tcW w:w="1750" w:type="dxa"/>
          </w:tcPr>
          <w:p w:rsidR="00504E9C" w:rsidRPr="00504E9C" w:rsidRDefault="00504E9C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Quicken </w:t>
            </w:r>
          </w:p>
        </w:tc>
        <w:tc>
          <w:tcPr>
            <w:tcW w:w="1439" w:type="dxa"/>
          </w:tcPr>
          <w:p w:rsidR="00504E9C" w:rsidRPr="00504E9C" w:rsidRDefault="00504E9C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H.G.J.</w:t>
            </w:r>
          </w:p>
        </w:tc>
        <w:tc>
          <w:tcPr>
            <w:tcW w:w="3335" w:type="dxa"/>
          </w:tcPr>
          <w:p w:rsidR="00504E9C" w:rsidRDefault="00504E9C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HBO verpleegkundige</w:t>
            </w:r>
          </w:p>
          <w:p w:rsidR="00504E9C" w:rsidRPr="00504E9C" w:rsidRDefault="00504E9C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 specialisatie</w:t>
            </w:r>
          </w:p>
        </w:tc>
        <w:tc>
          <w:tcPr>
            <w:tcW w:w="1274" w:type="dxa"/>
          </w:tcPr>
          <w:p w:rsidR="00504E9C" w:rsidRPr="00504E9C" w:rsidRDefault="00504E9C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</w:p>
        </w:tc>
        <w:tc>
          <w:tcPr>
            <w:tcW w:w="1264" w:type="dxa"/>
          </w:tcPr>
          <w:p w:rsidR="00504E9C" w:rsidRPr="00504E9C" w:rsidRDefault="00504E9C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</w:p>
        </w:tc>
      </w:tr>
      <w:tr w:rsidR="00504E9C" w:rsidTr="00E23A82">
        <w:tc>
          <w:tcPr>
            <w:tcW w:w="1750" w:type="dxa"/>
          </w:tcPr>
          <w:p w:rsidR="00504E9C" w:rsidRPr="00504E9C" w:rsidRDefault="00504E9C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Dijk, van </w:t>
            </w:r>
          </w:p>
        </w:tc>
        <w:tc>
          <w:tcPr>
            <w:tcW w:w="1439" w:type="dxa"/>
          </w:tcPr>
          <w:p w:rsidR="00504E9C" w:rsidRPr="00504E9C" w:rsidRDefault="00504E9C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S.H.A.</w:t>
            </w:r>
          </w:p>
        </w:tc>
        <w:tc>
          <w:tcPr>
            <w:tcW w:w="3335" w:type="dxa"/>
          </w:tcPr>
          <w:p w:rsidR="00504E9C" w:rsidRDefault="00504E9C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MBO verpleegkundige </w:t>
            </w:r>
          </w:p>
          <w:p w:rsidR="00504E9C" w:rsidRPr="00504E9C" w:rsidRDefault="00504E9C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CCU specialisatie</w:t>
            </w:r>
          </w:p>
        </w:tc>
        <w:tc>
          <w:tcPr>
            <w:tcW w:w="1274" w:type="dxa"/>
          </w:tcPr>
          <w:p w:rsidR="00504E9C" w:rsidRPr="00504E9C" w:rsidRDefault="00504E9C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264" w:type="dxa"/>
          </w:tcPr>
          <w:p w:rsidR="00504E9C" w:rsidRPr="00504E9C" w:rsidRDefault="00504E9C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</w:tr>
      <w:tr w:rsidR="00504E9C" w:rsidTr="00E23A82">
        <w:tc>
          <w:tcPr>
            <w:tcW w:w="1750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Hoven, van den</w:t>
            </w:r>
          </w:p>
        </w:tc>
        <w:tc>
          <w:tcPr>
            <w:tcW w:w="1439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</w:t>
            </w:r>
          </w:p>
        </w:tc>
        <w:tc>
          <w:tcPr>
            <w:tcW w:w="3335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Anesthesie</w:t>
            </w:r>
          </w:p>
        </w:tc>
        <w:tc>
          <w:tcPr>
            <w:tcW w:w="1274" w:type="dxa"/>
          </w:tcPr>
          <w:p w:rsidR="00504E9C" w:rsidRPr="00504E9C" w:rsidRDefault="002B5FCB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&gt;5</w:t>
            </w:r>
          </w:p>
        </w:tc>
        <w:tc>
          <w:tcPr>
            <w:tcW w:w="1264" w:type="dxa"/>
          </w:tcPr>
          <w:p w:rsidR="00504E9C" w:rsidRPr="00504E9C" w:rsidRDefault="002B5FCB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4E9C" w:rsidTr="00E23A82">
        <w:tc>
          <w:tcPr>
            <w:tcW w:w="1750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Wassenberg, van de</w:t>
            </w:r>
          </w:p>
        </w:tc>
        <w:tc>
          <w:tcPr>
            <w:tcW w:w="1439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B.R.A.</w:t>
            </w:r>
          </w:p>
        </w:tc>
        <w:tc>
          <w:tcPr>
            <w:tcW w:w="3335" w:type="dxa"/>
          </w:tcPr>
          <w:p w:rsid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MBO verpleegkundige</w:t>
            </w:r>
          </w:p>
          <w:p w:rsidR="00F74D47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 specialisatie</w:t>
            </w:r>
          </w:p>
        </w:tc>
        <w:tc>
          <w:tcPr>
            <w:tcW w:w="1274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4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4E9C" w:rsidTr="00E23A82">
        <w:tc>
          <w:tcPr>
            <w:tcW w:w="1750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Vos</w:t>
            </w:r>
          </w:p>
        </w:tc>
        <w:tc>
          <w:tcPr>
            <w:tcW w:w="1439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</w:t>
            </w:r>
          </w:p>
        </w:tc>
        <w:tc>
          <w:tcPr>
            <w:tcW w:w="3335" w:type="dxa"/>
          </w:tcPr>
          <w:p w:rsidR="00F74D47" w:rsidRDefault="00F74D47" w:rsidP="00F7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verpleegkundige</w:t>
            </w:r>
          </w:p>
          <w:p w:rsidR="00504E9C" w:rsidRPr="00504E9C" w:rsidRDefault="00F74D47" w:rsidP="00F7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 specialisatie</w:t>
            </w:r>
          </w:p>
        </w:tc>
        <w:tc>
          <w:tcPr>
            <w:tcW w:w="1274" w:type="dxa"/>
          </w:tcPr>
          <w:p w:rsidR="00504E9C" w:rsidRPr="00504E9C" w:rsidRDefault="002B5FCB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&gt;30</w:t>
            </w:r>
          </w:p>
        </w:tc>
        <w:tc>
          <w:tcPr>
            <w:tcW w:w="1264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504E9C" w:rsidTr="00E23A82">
        <w:tc>
          <w:tcPr>
            <w:tcW w:w="1750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Hellings</w:t>
            </w:r>
          </w:p>
        </w:tc>
        <w:tc>
          <w:tcPr>
            <w:tcW w:w="1439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</w:t>
            </w:r>
          </w:p>
        </w:tc>
        <w:tc>
          <w:tcPr>
            <w:tcW w:w="3335" w:type="dxa"/>
          </w:tcPr>
          <w:p w:rsidR="00F74D47" w:rsidRDefault="00F74D47" w:rsidP="00F7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verpleegkundige</w:t>
            </w:r>
          </w:p>
          <w:p w:rsidR="00504E9C" w:rsidRPr="00504E9C" w:rsidRDefault="00F74D47" w:rsidP="00F7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 specialisatie</w:t>
            </w:r>
          </w:p>
        </w:tc>
        <w:tc>
          <w:tcPr>
            <w:tcW w:w="1274" w:type="dxa"/>
          </w:tcPr>
          <w:p w:rsidR="00504E9C" w:rsidRPr="00504E9C" w:rsidRDefault="002B5FCB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64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504E9C" w:rsidTr="00E23A82">
        <w:tc>
          <w:tcPr>
            <w:tcW w:w="1750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Hout</w:t>
            </w:r>
          </w:p>
        </w:tc>
        <w:tc>
          <w:tcPr>
            <w:tcW w:w="1439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</w:t>
            </w:r>
          </w:p>
        </w:tc>
        <w:tc>
          <w:tcPr>
            <w:tcW w:w="3335" w:type="dxa"/>
          </w:tcPr>
          <w:p w:rsidR="00F74D47" w:rsidRDefault="00F74D47" w:rsidP="00F7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verpleegkundige</w:t>
            </w:r>
          </w:p>
          <w:p w:rsidR="00504E9C" w:rsidRPr="00504E9C" w:rsidRDefault="00F74D47" w:rsidP="00F7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 specialisatie</w:t>
            </w:r>
          </w:p>
        </w:tc>
        <w:tc>
          <w:tcPr>
            <w:tcW w:w="1274" w:type="dxa"/>
          </w:tcPr>
          <w:p w:rsidR="00504E9C" w:rsidRPr="00504E9C" w:rsidRDefault="002B5FCB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&gt;30</w:t>
            </w:r>
          </w:p>
        </w:tc>
        <w:tc>
          <w:tcPr>
            <w:tcW w:w="1264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04E9C" w:rsidTr="00E23A82">
        <w:tc>
          <w:tcPr>
            <w:tcW w:w="1750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Bogaard, van de</w:t>
            </w:r>
          </w:p>
        </w:tc>
        <w:tc>
          <w:tcPr>
            <w:tcW w:w="1439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M.M.</w:t>
            </w:r>
          </w:p>
        </w:tc>
        <w:tc>
          <w:tcPr>
            <w:tcW w:w="3335" w:type="dxa"/>
          </w:tcPr>
          <w:p w:rsidR="00F74D47" w:rsidRDefault="00F74D47" w:rsidP="00F7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verpleegkundige</w:t>
            </w:r>
          </w:p>
          <w:p w:rsidR="00504E9C" w:rsidRPr="00504E9C" w:rsidRDefault="00F74D47" w:rsidP="00F7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 specialisatie</w:t>
            </w:r>
          </w:p>
        </w:tc>
        <w:tc>
          <w:tcPr>
            <w:tcW w:w="1274" w:type="dxa"/>
          </w:tcPr>
          <w:p w:rsidR="00504E9C" w:rsidRPr="00504E9C" w:rsidRDefault="002B5FCB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&gt;30</w:t>
            </w:r>
          </w:p>
        </w:tc>
        <w:tc>
          <w:tcPr>
            <w:tcW w:w="1264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504E9C" w:rsidTr="00E23A82">
        <w:tc>
          <w:tcPr>
            <w:tcW w:w="1750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Aksu</w:t>
            </w:r>
            <w:proofErr w:type="spellEnd"/>
          </w:p>
        </w:tc>
        <w:tc>
          <w:tcPr>
            <w:tcW w:w="1439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3335" w:type="dxa"/>
          </w:tcPr>
          <w:p w:rsidR="00F74D47" w:rsidRDefault="00F74D47" w:rsidP="00F7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verpleegkundige</w:t>
            </w:r>
          </w:p>
          <w:p w:rsidR="00504E9C" w:rsidRPr="00504E9C" w:rsidRDefault="00F74D47" w:rsidP="00F7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 specialisatie</w:t>
            </w:r>
          </w:p>
        </w:tc>
        <w:tc>
          <w:tcPr>
            <w:tcW w:w="1274" w:type="dxa"/>
          </w:tcPr>
          <w:p w:rsidR="00504E9C" w:rsidRPr="00504E9C" w:rsidRDefault="002B5FCB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64" w:type="dxa"/>
          </w:tcPr>
          <w:p w:rsidR="00504E9C" w:rsidRPr="00504E9C" w:rsidRDefault="002B5FCB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4E9C" w:rsidTr="00E23A82">
        <w:tc>
          <w:tcPr>
            <w:tcW w:w="1750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Rooijakkers</w:t>
            </w:r>
          </w:p>
        </w:tc>
        <w:tc>
          <w:tcPr>
            <w:tcW w:w="1439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B.H.J.J.W.M</w:t>
            </w:r>
          </w:p>
        </w:tc>
        <w:tc>
          <w:tcPr>
            <w:tcW w:w="3335" w:type="dxa"/>
          </w:tcPr>
          <w:p w:rsidR="00504E9C" w:rsidRDefault="00E23A82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MBO </w:t>
            </w:r>
            <w:r w:rsidR="00F74D47">
              <w:rPr>
                <w:rFonts w:ascii="Arial" w:hAnsi="Arial" w:cs="Arial"/>
              </w:rPr>
              <w:t>Verpleegkundige</w:t>
            </w:r>
          </w:p>
          <w:p w:rsidR="00F74D47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Specialisatie kind</w:t>
            </w:r>
          </w:p>
        </w:tc>
        <w:tc>
          <w:tcPr>
            <w:tcW w:w="1274" w:type="dxa"/>
          </w:tcPr>
          <w:p w:rsidR="00504E9C" w:rsidRPr="00504E9C" w:rsidRDefault="00E23A82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64" w:type="dxa"/>
          </w:tcPr>
          <w:p w:rsidR="00504E9C" w:rsidRPr="00504E9C" w:rsidRDefault="00F74D47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:rsidR="00504E9C" w:rsidRDefault="00504E9C" w:rsidP="00170455">
      <w:pPr>
        <w:rPr>
          <w:rFonts w:ascii="Arial" w:hAnsi="Arial" w:cs="Arial"/>
          <w:b/>
        </w:rPr>
      </w:pPr>
    </w:p>
    <w:p w:rsidR="00170455" w:rsidRPr="00170455" w:rsidRDefault="00170455" w:rsidP="00170455">
      <w:pPr>
        <w:rPr>
          <w:rFonts w:ascii="Arial" w:hAnsi="Arial" w:cs="Arial"/>
        </w:rPr>
      </w:pPr>
    </w:p>
    <w:p w:rsidR="00170455" w:rsidRPr="00170455" w:rsidRDefault="00170455" w:rsidP="00170455">
      <w:pPr>
        <w:rPr>
          <w:rFonts w:ascii="Arial" w:hAnsi="Arial" w:cs="Arial"/>
        </w:rPr>
      </w:pPr>
    </w:p>
    <w:p w:rsidR="00170455" w:rsidRPr="00170455" w:rsidRDefault="00170455" w:rsidP="00170455">
      <w:pPr>
        <w:rPr>
          <w:rFonts w:ascii="Arial" w:hAnsi="Arial" w:cs="Arial"/>
          <w:b/>
        </w:rPr>
      </w:pPr>
      <w:r w:rsidRPr="00170455">
        <w:rPr>
          <w:rFonts w:ascii="Arial" w:hAnsi="Arial" w:cs="Arial"/>
          <w:b/>
        </w:rPr>
        <w:t>Deelnemers</w:t>
      </w:r>
    </w:p>
    <w:p w:rsidR="00170455" w:rsidRDefault="00170455" w:rsidP="00170455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170455">
        <w:rPr>
          <w:rFonts w:ascii="Arial" w:hAnsi="Arial" w:cs="Arial"/>
        </w:rPr>
        <w:t>ax 1</w:t>
      </w:r>
      <w:r w:rsidR="00E23A82">
        <w:rPr>
          <w:rFonts w:ascii="Arial" w:hAnsi="Arial" w:cs="Arial"/>
        </w:rPr>
        <w:t xml:space="preserve">2 </w:t>
      </w:r>
      <w:r w:rsidRPr="00170455">
        <w:rPr>
          <w:rFonts w:ascii="Arial" w:hAnsi="Arial" w:cs="Arial"/>
        </w:rPr>
        <w:t>deelnemers per training:</w:t>
      </w:r>
    </w:p>
    <w:p w:rsidR="00170455" w:rsidRDefault="00170455" w:rsidP="0017045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Verpleegkundigen kliniek en polikliniek</w:t>
      </w:r>
    </w:p>
    <w:p w:rsidR="00170455" w:rsidRDefault="00170455" w:rsidP="0017045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Medisch specialisten (buiten ALS-team)</w:t>
      </w:r>
    </w:p>
    <w:p w:rsidR="00170455" w:rsidRDefault="00170455" w:rsidP="0017045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Fysiotherapeuten</w:t>
      </w:r>
    </w:p>
    <w:p w:rsidR="00170455" w:rsidRDefault="00170455" w:rsidP="0017045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Ergotherapeuten</w:t>
      </w:r>
    </w:p>
    <w:p w:rsidR="00170455" w:rsidRDefault="00170455" w:rsidP="0017045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Physician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Assistants</w:t>
      </w:r>
      <w:proofErr w:type="spellEnd"/>
    </w:p>
    <w:p w:rsidR="00170455" w:rsidRDefault="00170455" w:rsidP="0017045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Arts-assistenten niet acute poule</w:t>
      </w:r>
    </w:p>
    <w:p w:rsidR="00170455" w:rsidRDefault="00170455" w:rsidP="0017045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Leden BHV</w:t>
      </w:r>
    </w:p>
    <w:p w:rsidR="00170455" w:rsidRDefault="00170455" w:rsidP="0017045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Medewerkers endoscopie</w:t>
      </w:r>
    </w:p>
    <w:p w:rsidR="00170455" w:rsidRDefault="00170455" w:rsidP="0017045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Operatie assistenten</w:t>
      </w:r>
    </w:p>
    <w:p w:rsidR="00170455" w:rsidRDefault="00170455" w:rsidP="0017045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Medewerkers receptie en beveiliging</w:t>
      </w:r>
    </w:p>
    <w:p w:rsidR="00170455" w:rsidRDefault="00170455" w:rsidP="0017045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Medewerkers vergadercentrum (vrijwillig geselecteerd)</w:t>
      </w:r>
    </w:p>
    <w:p w:rsidR="00170455" w:rsidRDefault="00170455" w:rsidP="0017045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Leerling verpleegkundigen (BBL en BOL)</w:t>
      </w:r>
    </w:p>
    <w:p w:rsidR="00170455" w:rsidRDefault="00170455" w:rsidP="00170455">
      <w:pPr>
        <w:rPr>
          <w:rFonts w:ascii="Arial" w:hAnsi="Arial" w:cs="Arial"/>
        </w:rPr>
      </w:pPr>
    </w:p>
    <w:p w:rsidR="00170455" w:rsidRPr="00170455" w:rsidRDefault="00170455" w:rsidP="00170455">
      <w:pPr>
        <w:rPr>
          <w:rFonts w:ascii="Arial" w:hAnsi="Arial" w:cs="Arial"/>
          <w:b/>
        </w:rPr>
      </w:pPr>
      <w:r w:rsidRPr="00170455">
        <w:rPr>
          <w:rFonts w:ascii="Arial" w:hAnsi="Arial" w:cs="Arial"/>
          <w:b/>
        </w:rPr>
        <w:t>Doelstellingen</w:t>
      </w:r>
    </w:p>
    <w:p w:rsidR="00170455" w:rsidRDefault="00170455" w:rsidP="00170455">
      <w:pPr>
        <w:pStyle w:val="Lijstalinea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70455">
        <w:rPr>
          <w:rFonts w:ascii="Arial" w:hAnsi="Arial" w:cs="Arial"/>
        </w:rPr>
        <w:t>De deelnemer kan basic life support uitvoeren volgens de geldende NRR/ERC richtlijnen;</w:t>
      </w:r>
    </w:p>
    <w:p w:rsidR="00170455" w:rsidRDefault="00170455" w:rsidP="00170455">
      <w:pPr>
        <w:pStyle w:val="Lijstalinea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 deelnemer kan veilig de AED bedienen.</w:t>
      </w:r>
    </w:p>
    <w:p w:rsidR="00E23A82" w:rsidRDefault="00E23A82" w:rsidP="00170455">
      <w:pPr>
        <w:pStyle w:val="Lijstalinea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 deelnemer is in staat te beademen met pocket-</w:t>
      </w:r>
      <w:proofErr w:type="spellStart"/>
      <w:r>
        <w:rPr>
          <w:rFonts w:ascii="Arial" w:hAnsi="Arial" w:cs="Arial"/>
        </w:rPr>
        <w:t>mask</w:t>
      </w:r>
      <w:proofErr w:type="spellEnd"/>
      <w:r>
        <w:rPr>
          <w:rFonts w:ascii="Arial" w:hAnsi="Arial" w:cs="Arial"/>
        </w:rPr>
        <w:t xml:space="preserve"> en masker ballon (</w:t>
      </w:r>
      <w:proofErr w:type="spellStart"/>
      <w:r>
        <w:rPr>
          <w:rFonts w:ascii="Arial" w:hAnsi="Arial" w:cs="Arial"/>
        </w:rPr>
        <w:t>self-inflating</w:t>
      </w:r>
      <w:proofErr w:type="spellEnd"/>
      <w:r>
        <w:rPr>
          <w:rFonts w:ascii="Arial" w:hAnsi="Arial" w:cs="Arial"/>
        </w:rPr>
        <w:t xml:space="preserve"> bag)</w:t>
      </w:r>
    </w:p>
    <w:p w:rsidR="00170455" w:rsidRDefault="00170455" w:rsidP="00170455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70455" w:rsidRDefault="00170455" w:rsidP="00170455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</w:t>
      </w:r>
      <w:proofErr w:type="spellStart"/>
      <w:r>
        <w:rPr>
          <w:rFonts w:ascii="Arial" w:hAnsi="Arial" w:cs="Arial"/>
          <w:b/>
        </w:rPr>
        <w:t>learning</w:t>
      </w:r>
      <w:proofErr w:type="spellEnd"/>
    </w:p>
    <w:p w:rsidR="00170455" w:rsidRPr="002C2247" w:rsidRDefault="00170455" w:rsidP="00170455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2C2247">
        <w:rPr>
          <w:rFonts w:ascii="Arial" w:hAnsi="Arial" w:cs="Arial"/>
        </w:rPr>
        <w:t>Voorafgaand</w:t>
      </w:r>
      <w:r w:rsidR="002C2247">
        <w:rPr>
          <w:rFonts w:ascii="Arial" w:hAnsi="Arial" w:cs="Arial"/>
        </w:rPr>
        <w:t xml:space="preserve"> aan de training </w:t>
      </w:r>
      <w:r w:rsidR="00E23A82">
        <w:rPr>
          <w:rFonts w:ascii="Arial" w:hAnsi="Arial" w:cs="Arial"/>
        </w:rPr>
        <w:t>wordt</w:t>
      </w:r>
      <w:r w:rsidR="002C2247">
        <w:rPr>
          <w:rFonts w:ascii="Arial" w:hAnsi="Arial" w:cs="Arial"/>
        </w:rPr>
        <w:t xml:space="preserve"> de cursist </w:t>
      </w:r>
      <w:r w:rsidR="00E23A82">
        <w:rPr>
          <w:rFonts w:ascii="Arial" w:hAnsi="Arial" w:cs="Arial"/>
        </w:rPr>
        <w:t>in staat gesteld een</w:t>
      </w:r>
      <w:r w:rsidR="002C2247">
        <w:rPr>
          <w:rFonts w:ascii="Arial" w:hAnsi="Arial" w:cs="Arial"/>
        </w:rPr>
        <w:t xml:space="preserve"> e-</w:t>
      </w:r>
      <w:proofErr w:type="spellStart"/>
      <w:r w:rsidR="002C2247">
        <w:rPr>
          <w:rFonts w:ascii="Arial" w:hAnsi="Arial" w:cs="Arial"/>
        </w:rPr>
        <w:t>learning</w:t>
      </w:r>
      <w:proofErr w:type="spellEnd"/>
      <w:r w:rsidR="002C2247">
        <w:rPr>
          <w:rFonts w:ascii="Arial" w:hAnsi="Arial" w:cs="Arial"/>
        </w:rPr>
        <w:t xml:space="preserve"> </w:t>
      </w:r>
      <w:r w:rsidR="00E23A82">
        <w:rPr>
          <w:rFonts w:ascii="Arial" w:hAnsi="Arial" w:cs="Arial"/>
        </w:rPr>
        <w:t>door te nemen (facultatief)</w:t>
      </w:r>
      <w:r w:rsidR="002C2247">
        <w:rPr>
          <w:rFonts w:ascii="Arial" w:hAnsi="Arial" w:cs="Arial"/>
        </w:rPr>
        <w:t>.</w:t>
      </w:r>
      <w:r w:rsidR="00E23A82">
        <w:rPr>
          <w:rFonts w:ascii="Arial" w:hAnsi="Arial" w:cs="Arial"/>
        </w:rPr>
        <w:t xml:space="preserve"> Hierin worden o.a. de vigerende richtlijnen van de NRR uiteengezet, de geldende afspraken binnen het </w:t>
      </w:r>
      <w:proofErr w:type="spellStart"/>
      <w:r w:rsidR="00E23A82">
        <w:rPr>
          <w:rFonts w:ascii="Arial" w:hAnsi="Arial" w:cs="Arial"/>
        </w:rPr>
        <w:t>Elkerliek</w:t>
      </w:r>
      <w:proofErr w:type="spellEnd"/>
      <w:r w:rsidR="00E23A82">
        <w:rPr>
          <w:rFonts w:ascii="Arial" w:hAnsi="Arial" w:cs="Arial"/>
        </w:rPr>
        <w:t xml:space="preserve"> ziekenhuis benoemd en is een instructievideo t.a.v. het gebruik van de </w:t>
      </w:r>
      <w:proofErr w:type="spellStart"/>
      <w:r w:rsidR="00E23A82">
        <w:rPr>
          <w:rFonts w:ascii="Arial" w:hAnsi="Arial" w:cs="Arial"/>
        </w:rPr>
        <w:t>self-inflating</w:t>
      </w:r>
      <w:proofErr w:type="spellEnd"/>
      <w:r w:rsidR="00E23A82">
        <w:rPr>
          <w:rFonts w:ascii="Arial" w:hAnsi="Arial" w:cs="Arial"/>
        </w:rPr>
        <w:t xml:space="preserve"> bag opgenomen.</w:t>
      </w:r>
      <w:r w:rsidR="002C2247">
        <w:rPr>
          <w:rFonts w:ascii="Arial" w:hAnsi="Arial" w:cs="Arial"/>
        </w:rPr>
        <w:t xml:space="preserve"> Deze theorie vervangt de theoretische momenten tijdens de training.</w:t>
      </w:r>
    </w:p>
    <w:p w:rsidR="00170455" w:rsidRDefault="001704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70455" w:rsidRDefault="00170455" w:rsidP="00170455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Lesprogramma</w:t>
      </w:r>
    </w:p>
    <w:p w:rsidR="00170455" w:rsidRPr="00170455" w:rsidRDefault="00170455" w:rsidP="00170455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170455" w:rsidTr="00170455">
        <w:tc>
          <w:tcPr>
            <w:tcW w:w="1413" w:type="dxa"/>
          </w:tcPr>
          <w:p w:rsidR="00170455" w:rsidRPr="00170455" w:rsidRDefault="00170455" w:rsidP="001704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7649" w:type="dxa"/>
          </w:tcPr>
          <w:p w:rsidR="00170455" w:rsidRPr="00170455" w:rsidRDefault="00170455" w:rsidP="001704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Activiteit</w:t>
            </w:r>
          </w:p>
        </w:tc>
      </w:tr>
      <w:tr w:rsidR="00170455" w:rsidTr="00170455">
        <w:tc>
          <w:tcPr>
            <w:tcW w:w="1413" w:type="dxa"/>
          </w:tcPr>
          <w:p w:rsidR="00170455" w:rsidRDefault="00170455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</w:p>
        </w:tc>
        <w:tc>
          <w:tcPr>
            <w:tcW w:w="7649" w:type="dxa"/>
          </w:tcPr>
          <w:p w:rsidR="00170455" w:rsidRDefault="00170455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Welkom en introductie</w:t>
            </w:r>
          </w:p>
          <w:p w:rsidR="00170455" w:rsidRDefault="00170455" w:rsidP="00170455">
            <w:pPr>
              <w:rPr>
                <w:rFonts w:ascii="Arial" w:hAnsi="Arial" w:cs="Arial"/>
              </w:rPr>
            </w:pPr>
          </w:p>
        </w:tc>
      </w:tr>
      <w:tr w:rsidR="00170455" w:rsidTr="00170455">
        <w:tc>
          <w:tcPr>
            <w:tcW w:w="1413" w:type="dxa"/>
          </w:tcPr>
          <w:p w:rsidR="00170455" w:rsidRDefault="00170455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00.05</w:t>
            </w:r>
          </w:p>
        </w:tc>
        <w:tc>
          <w:tcPr>
            <w:tcW w:w="7649" w:type="dxa"/>
          </w:tcPr>
          <w:p w:rsidR="00170455" w:rsidRDefault="00170455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Vragen </w:t>
            </w:r>
            <w:proofErr w:type="spellStart"/>
            <w:r>
              <w:rPr>
                <w:rFonts w:ascii="Arial" w:hAnsi="Arial" w:cs="Arial"/>
              </w:rPr>
              <w:t>tav</w:t>
            </w:r>
            <w:proofErr w:type="spellEnd"/>
            <w:r>
              <w:rPr>
                <w:rFonts w:ascii="Arial" w:hAnsi="Arial" w:cs="Arial"/>
              </w:rPr>
              <w:t xml:space="preserve"> theorie uit e-</w:t>
            </w:r>
            <w:proofErr w:type="spellStart"/>
            <w:r>
              <w:rPr>
                <w:rFonts w:ascii="Arial" w:hAnsi="Arial" w:cs="Arial"/>
              </w:rPr>
              <w:t>learning</w:t>
            </w:r>
            <w:proofErr w:type="spellEnd"/>
            <w:r>
              <w:rPr>
                <w:rFonts w:ascii="Arial" w:hAnsi="Arial" w:cs="Arial"/>
              </w:rPr>
              <w:t xml:space="preserve"> of uit praktijk</w:t>
            </w:r>
          </w:p>
          <w:p w:rsidR="00170455" w:rsidRDefault="00170455" w:rsidP="00170455">
            <w:pPr>
              <w:rPr>
                <w:rFonts w:ascii="Arial" w:hAnsi="Arial" w:cs="Arial"/>
              </w:rPr>
            </w:pPr>
          </w:p>
        </w:tc>
      </w:tr>
      <w:tr w:rsidR="00170455" w:rsidTr="00170455">
        <w:tc>
          <w:tcPr>
            <w:tcW w:w="1413" w:type="dxa"/>
          </w:tcPr>
          <w:p w:rsidR="00170455" w:rsidRDefault="00170455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00.10</w:t>
            </w:r>
          </w:p>
        </w:tc>
        <w:tc>
          <w:tcPr>
            <w:tcW w:w="7649" w:type="dxa"/>
          </w:tcPr>
          <w:p w:rsidR="00170455" w:rsidRDefault="00170455" w:rsidP="00170455">
            <w:pPr>
              <w:rPr>
                <w:rFonts w:ascii="Arial" w:hAnsi="Arial" w:cs="Arial"/>
              </w:rPr>
            </w:pPr>
            <w:r w:rsidRPr="00170455">
              <w:rPr>
                <w:rFonts w:ascii="Arial" w:hAnsi="Arial" w:cs="Arial"/>
                <w:i/>
              </w:rPr>
              <w:t>Stap 1</w:t>
            </w:r>
            <w:r>
              <w:rPr>
                <w:rFonts w:ascii="Arial" w:hAnsi="Arial" w:cs="Arial"/>
              </w:rPr>
              <w:t xml:space="preserve"> demonstratie op werkelijke snelheid:</w:t>
            </w:r>
          </w:p>
          <w:p w:rsidR="00170455" w:rsidRDefault="00170455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Basale reanimatie inclusief AED</w:t>
            </w:r>
          </w:p>
          <w:p w:rsidR="00170455" w:rsidRDefault="00170455" w:rsidP="00170455">
            <w:pPr>
              <w:rPr>
                <w:rFonts w:ascii="Arial" w:hAnsi="Arial" w:cs="Arial"/>
              </w:rPr>
            </w:pPr>
          </w:p>
        </w:tc>
      </w:tr>
      <w:tr w:rsidR="00170455" w:rsidTr="00170455">
        <w:tc>
          <w:tcPr>
            <w:tcW w:w="1413" w:type="dxa"/>
          </w:tcPr>
          <w:p w:rsidR="00170455" w:rsidRDefault="00170455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00.15</w:t>
            </w:r>
          </w:p>
        </w:tc>
        <w:tc>
          <w:tcPr>
            <w:tcW w:w="7649" w:type="dxa"/>
          </w:tcPr>
          <w:p w:rsidR="00170455" w:rsidRDefault="00170455" w:rsidP="00170455">
            <w:pPr>
              <w:rPr>
                <w:rFonts w:ascii="Arial" w:hAnsi="Arial" w:cs="Arial"/>
              </w:rPr>
            </w:pPr>
            <w:r w:rsidRPr="00170455">
              <w:rPr>
                <w:rFonts w:ascii="Arial" w:hAnsi="Arial" w:cs="Arial"/>
                <w:i/>
              </w:rPr>
              <w:t xml:space="preserve">Stap 2 </w:t>
            </w:r>
            <w:r>
              <w:rPr>
                <w:rFonts w:ascii="Arial" w:hAnsi="Arial" w:cs="Arial"/>
              </w:rPr>
              <w:t>demonstratie met uitleg</w:t>
            </w:r>
          </w:p>
          <w:p w:rsidR="00170455" w:rsidRPr="00170455" w:rsidRDefault="00170455" w:rsidP="00170455">
            <w:pPr>
              <w:rPr>
                <w:rFonts w:ascii="Arial" w:hAnsi="Arial" w:cs="Arial"/>
              </w:rPr>
            </w:pPr>
          </w:p>
        </w:tc>
      </w:tr>
      <w:tr w:rsidR="00E23A82" w:rsidTr="00170455">
        <w:tc>
          <w:tcPr>
            <w:tcW w:w="1413" w:type="dxa"/>
          </w:tcPr>
          <w:p w:rsidR="00E23A82" w:rsidRDefault="00E23A82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00.20</w:t>
            </w:r>
          </w:p>
        </w:tc>
        <w:tc>
          <w:tcPr>
            <w:tcW w:w="7649" w:type="dxa"/>
          </w:tcPr>
          <w:p w:rsidR="00E23A82" w:rsidRPr="00170455" w:rsidRDefault="00E23A82" w:rsidP="001704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Speciale aandacht voor de relatief nieuwe vaardigheid van beademen met </w:t>
            </w:r>
            <w:proofErr w:type="spellStart"/>
            <w:r>
              <w:rPr>
                <w:rFonts w:ascii="Arial" w:hAnsi="Arial" w:cs="Arial"/>
                <w:i/>
              </w:rPr>
              <w:t>self-inflating</w:t>
            </w:r>
            <w:proofErr w:type="spellEnd"/>
            <w:r>
              <w:rPr>
                <w:rFonts w:ascii="Arial" w:hAnsi="Arial" w:cs="Arial"/>
                <w:i/>
              </w:rPr>
              <w:t xml:space="preserve"> bag.</w:t>
            </w:r>
          </w:p>
        </w:tc>
      </w:tr>
      <w:tr w:rsidR="00170455" w:rsidTr="00170455">
        <w:tc>
          <w:tcPr>
            <w:tcW w:w="1413" w:type="dxa"/>
          </w:tcPr>
          <w:p w:rsidR="00170455" w:rsidRDefault="00170455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00.25</w:t>
            </w:r>
          </w:p>
        </w:tc>
        <w:tc>
          <w:tcPr>
            <w:tcW w:w="7649" w:type="dxa"/>
          </w:tcPr>
          <w:p w:rsidR="00170455" w:rsidRDefault="00170455" w:rsidP="00170455">
            <w:pPr>
              <w:rPr>
                <w:rFonts w:ascii="Arial" w:hAnsi="Arial" w:cs="Arial"/>
              </w:rPr>
            </w:pPr>
            <w:r w:rsidRPr="00170455">
              <w:rPr>
                <w:rFonts w:ascii="Arial" w:hAnsi="Arial" w:cs="Arial"/>
                <w:i/>
              </w:rPr>
              <w:t>Stap 4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Cursisten gaan oefenen</w:t>
            </w:r>
          </w:p>
          <w:p w:rsidR="00170455" w:rsidRDefault="00E23A82" w:rsidP="00E23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Oefening behelst in drietallen de gehele procedure doorlopen volgens de stappen uit het NRR algoritme. Deelnemer 1 start de reanimatie, deelnemer 2 voert de masker-ballon beademing uit en deelnemer 3 bedient de AED.</w:t>
            </w:r>
          </w:p>
          <w:p w:rsidR="00E23A82" w:rsidRDefault="00E23A82" w:rsidP="00E23A82">
            <w:pPr>
              <w:rPr>
                <w:rFonts w:ascii="Arial" w:hAnsi="Arial" w:cs="Arial"/>
              </w:rPr>
            </w:pPr>
          </w:p>
          <w:p w:rsidR="00E23A82" w:rsidRPr="00170455" w:rsidRDefault="00E23A82" w:rsidP="00E23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deze oefensessie is er een 2 minuten test met behulp van de </w:t>
            </w:r>
            <w:proofErr w:type="spellStart"/>
            <w:r>
              <w:rPr>
                <w:rFonts w:ascii="Arial" w:hAnsi="Arial" w:cs="Arial"/>
              </w:rPr>
              <w:t>resusci</w:t>
            </w:r>
            <w:proofErr w:type="spellEnd"/>
            <w:r>
              <w:rPr>
                <w:rFonts w:ascii="Arial" w:hAnsi="Arial" w:cs="Arial"/>
              </w:rPr>
              <w:t xml:space="preserve"> –Anne QCPR. Hierbij wordt in tweetallen gewerkt waarbij deelnemer 1 de thoraxcompressie uitvoert en deelnemer 2 de beademing met </w:t>
            </w:r>
            <w:proofErr w:type="spellStart"/>
            <w:r>
              <w:rPr>
                <w:rFonts w:ascii="Arial" w:hAnsi="Arial" w:cs="Arial"/>
              </w:rPr>
              <w:t>self-inflating</w:t>
            </w:r>
            <w:proofErr w:type="spellEnd"/>
            <w:r>
              <w:rPr>
                <w:rFonts w:ascii="Arial" w:hAnsi="Arial" w:cs="Arial"/>
              </w:rPr>
              <w:t xml:space="preserve"> bag. Na deze sessie worden de rollen omgedraaid.</w:t>
            </w:r>
          </w:p>
        </w:tc>
      </w:tr>
      <w:tr w:rsidR="00170455" w:rsidTr="00170455">
        <w:tc>
          <w:tcPr>
            <w:tcW w:w="1413" w:type="dxa"/>
          </w:tcPr>
          <w:p w:rsidR="00170455" w:rsidRDefault="00170455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01.20</w:t>
            </w:r>
          </w:p>
        </w:tc>
        <w:tc>
          <w:tcPr>
            <w:tcW w:w="7649" w:type="dxa"/>
          </w:tcPr>
          <w:p w:rsidR="00170455" w:rsidRDefault="00170455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Tips en Tricks</w:t>
            </w:r>
          </w:p>
          <w:p w:rsidR="00170455" w:rsidRDefault="00170455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Aandachtspunten voor reanimatie in het Elkerliek ziekenhuis (organisatie lokaal)</w:t>
            </w:r>
          </w:p>
          <w:p w:rsidR="00170455" w:rsidRDefault="00170455" w:rsidP="00170455">
            <w:pPr>
              <w:rPr>
                <w:rFonts w:ascii="Arial" w:hAnsi="Arial" w:cs="Arial"/>
              </w:rPr>
            </w:pPr>
          </w:p>
        </w:tc>
      </w:tr>
      <w:tr w:rsidR="00170455" w:rsidTr="00170455">
        <w:tc>
          <w:tcPr>
            <w:tcW w:w="1413" w:type="dxa"/>
          </w:tcPr>
          <w:p w:rsidR="00170455" w:rsidRDefault="00170455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01.25</w:t>
            </w:r>
          </w:p>
        </w:tc>
        <w:tc>
          <w:tcPr>
            <w:tcW w:w="7649" w:type="dxa"/>
          </w:tcPr>
          <w:p w:rsidR="00170455" w:rsidRDefault="00170455" w:rsidP="00170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Afsluiting (feedback aan de trainers)</w:t>
            </w:r>
          </w:p>
          <w:p w:rsidR="00170455" w:rsidRDefault="00170455" w:rsidP="00170455">
            <w:pPr>
              <w:rPr>
                <w:rFonts w:ascii="Arial" w:hAnsi="Arial" w:cs="Arial"/>
              </w:rPr>
            </w:pPr>
          </w:p>
        </w:tc>
      </w:tr>
    </w:tbl>
    <w:p w:rsidR="00170455" w:rsidRDefault="00170455" w:rsidP="00170455">
      <w:pPr>
        <w:rPr>
          <w:rFonts w:ascii="Arial" w:hAnsi="Arial" w:cs="Arial"/>
        </w:rPr>
      </w:pPr>
    </w:p>
    <w:p w:rsidR="00E23A82" w:rsidRDefault="00E23A82" w:rsidP="00170455">
      <w:pPr>
        <w:rPr>
          <w:rFonts w:ascii="Arial" w:hAnsi="Arial" w:cs="Arial"/>
        </w:rPr>
      </w:pPr>
    </w:p>
    <w:p w:rsidR="00E23A82" w:rsidRDefault="00911AA0" w:rsidP="0017045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Disclaimer:</w:t>
      </w:r>
    </w:p>
    <w:p w:rsidR="00911AA0" w:rsidRPr="00911AA0" w:rsidRDefault="00911AA0" w:rsidP="0017045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 inhoudelijke verantwoordelijkheid voor de training ligt bij de reanimatie commissie </w:t>
      </w:r>
      <w:proofErr w:type="spellStart"/>
      <w:r>
        <w:rPr>
          <w:rFonts w:ascii="Arial" w:hAnsi="Arial" w:cs="Arial"/>
          <w:i/>
        </w:rPr>
        <w:t>Elkerliek</w:t>
      </w:r>
      <w:proofErr w:type="spellEnd"/>
      <w:r>
        <w:rPr>
          <w:rFonts w:ascii="Arial" w:hAnsi="Arial" w:cs="Arial"/>
          <w:i/>
        </w:rPr>
        <w:t xml:space="preserve"> ziekenhuis, in </w:t>
      </w:r>
      <w:proofErr w:type="spellStart"/>
      <w:r>
        <w:rPr>
          <w:rFonts w:ascii="Arial" w:hAnsi="Arial" w:cs="Arial"/>
          <w:i/>
        </w:rPr>
        <w:t>casu</w:t>
      </w:r>
      <w:proofErr w:type="spellEnd"/>
      <w:r>
        <w:rPr>
          <w:rFonts w:ascii="Arial" w:hAnsi="Arial" w:cs="Arial"/>
          <w:i/>
        </w:rPr>
        <w:t xml:space="preserve"> de reanimatie coördinator. De organisatorische verantwoordelijkheid ligt bij CO&amp;O </w:t>
      </w:r>
      <w:proofErr w:type="spellStart"/>
      <w:r>
        <w:rPr>
          <w:rFonts w:ascii="Arial" w:hAnsi="Arial" w:cs="Arial"/>
          <w:i/>
        </w:rPr>
        <w:t>Elkerliek</w:t>
      </w:r>
      <w:proofErr w:type="spellEnd"/>
      <w:r>
        <w:rPr>
          <w:rFonts w:ascii="Arial" w:hAnsi="Arial" w:cs="Arial"/>
          <w:i/>
        </w:rPr>
        <w:t xml:space="preserve"> ziekenhuis.</w:t>
      </w:r>
    </w:p>
    <w:p w:rsidR="00170455" w:rsidRPr="00170455" w:rsidRDefault="00170455">
      <w:pPr>
        <w:rPr>
          <w:rFonts w:ascii="Arial" w:hAnsi="Arial" w:cs="Arial"/>
        </w:rPr>
      </w:pPr>
      <w:bookmarkStart w:id="0" w:name="_GoBack"/>
      <w:bookmarkEnd w:id="0"/>
    </w:p>
    <w:sectPr w:rsidR="00170455" w:rsidRPr="0017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8C1"/>
    <w:multiLevelType w:val="hybridMultilevel"/>
    <w:tmpl w:val="94F4FD82"/>
    <w:lvl w:ilvl="0" w:tplc="2F7E4D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7BE9"/>
    <w:multiLevelType w:val="hybridMultilevel"/>
    <w:tmpl w:val="DEEE01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55"/>
    <w:rsid w:val="00170455"/>
    <w:rsid w:val="00196A35"/>
    <w:rsid w:val="002B5FCB"/>
    <w:rsid w:val="002C2247"/>
    <w:rsid w:val="00504E9C"/>
    <w:rsid w:val="00911AA0"/>
    <w:rsid w:val="009A5188"/>
    <w:rsid w:val="00E23A82"/>
    <w:rsid w:val="00F74D47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21ED"/>
  <w15:chartTrackingRefBased/>
  <w15:docId w15:val="{EAD9FA10-4367-41B9-AD6C-7E444064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0455"/>
    <w:pPr>
      <w:ind w:left="720"/>
      <w:contextualSpacing/>
    </w:pPr>
  </w:style>
  <w:style w:type="table" w:styleId="Tabelraster">
    <w:name w:val="Table Grid"/>
    <w:basedOn w:val="Standaardtabel"/>
    <w:uiPriority w:val="39"/>
    <w:rsid w:val="001704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Vastbinder</dc:creator>
  <cp:keywords/>
  <dc:description/>
  <cp:lastModifiedBy>Vastbinder, M.M.</cp:lastModifiedBy>
  <cp:revision>4</cp:revision>
  <dcterms:created xsi:type="dcterms:W3CDTF">2021-11-11T21:12:00Z</dcterms:created>
  <dcterms:modified xsi:type="dcterms:W3CDTF">2021-11-22T18:53:00Z</dcterms:modified>
</cp:coreProperties>
</file>